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C5972B" w14:textId="4E40F376" w:rsidR="009F415C" w:rsidRPr="008147F3" w:rsidRDefault="009F415C" w:rsidP="008147F3">
      <w:pPr>
        <w:spacing w:line="276" w:lineRule="auto"/>
      </w:pPr>
      <w:bookmarkStart w:id="0" w:name="_Hlk92692732"/>
      <w:r w:rsidRPr="008147F3">
        <w:t>Nr postępowania: C/</w:t>
      </w:r>
      <w:r w:rsidR="00242CAC" w:rsidRPr="008147F3">
        <w:t>45</w:t>
      </w:r>
      <w:r w:rsidRPr="008147F3">
        <w:t>/202</w:t>
      </w:r>
      <w:r w:rsidR="00A825A5" w:rsidRPr="008147F3">
        <w:t>4</w:t>
      </w:r>
    </w:p>
    <w:p w14:paraId="3E7BF07C" w14:textId="77777777" w:rsidR="009F415C" w:rsidRPr="008147F3" w:rsidRDefault="009F415C" w:rsidP="008147F3">
      <w:pPr>
        <w:spacing w:line="276" w:lineRule="auto"/>
        <w:jc w:val="right"/>
        <w:rPr>
          <w:bCs/>
        </w:rPr>
      </w:pPr>
    </w:p>
    <w:p w14:paraId="75DE992B" w14:textId="70AB13F2" w:rsidR="006F7AEA" w:rsidRPr="008147F3" w:rsidRDefault="006F7AEA" w:rsidP="008147F3">
      <w:pPr>
        <w:spacing w:line="276" w:lineRule="auto"/>
        <w:jc w:val="right"/>
        <w:rPr>
          <w:b/>
        </w:rPr>
      </w:pPr>
      <w:r w:rsidRPr="008147F3">
        <w:rPr>
          <w:b/>
        </w:rPr>
        <w:t xml:space="preserve">Załącznik nr </w:t>
      </w:r>
      <w:r w:rsidR="00B40E7D" w:rsidRPr="008147F3">
        <w:rPr>
          <w:b/>
        </w:rPr>
        <w:t>6</w:t>
      </w:r>
    </w:p>
    <w:p w14:paraId="7632ADC0" w14:textId="77777777" w:rsidR="006F7AEA" w:rsidRPr="008147F3" w:rsidRDefault="006F7AEA" w:rsidP="008147F3">
      <w:pPr>
        <w:spacing w:line="276" w:lineRule="auto"/>
        <w:jc w:val="center"/>
        <w:rPr>
          <w:b/>
          <w:u w:val="single"/>
        </w:rPr>
      </w:pPr>
    </w:p>
    <w:p w14:paraId="6E870B12" w14:textId="6B4FF7B4" w:rsidR="007F2808" w:rsidRPr="008147F3" w:rsidRDefault="007F2808" w:rsidP="008147F3">
      <w:pPr>
        <w:spacing w:line="276" w:lineRule="auto"/>
        <w:jc w:val="center"/>
        <w:rPr>
          <w:b/>
          <w:u w:val="single"/>
        </w:rPr>
      </w:pPr>
      <w:r w:rsidRPr="008147F3">
        <w:rPr>
          <w:b/>
          <w:u w:val="single"/>
        </w:rPr>
        <w:t>Opis przedmiotu zamówienia</w:t>
      </w:r>
      <w:bookmarkEnd w:id="0"/>
    </w:p>
    <w:p w14:paraId="4DC09B1D" w14:textId="77777777" w:rsidR="007F2808" w:rsidRPr="008147F3" w:rsidRDefault="007F2808" w:rsidP="008147F3">
      <w:pPr>
        <w:spacing w:line="276" w:lineRule="auto"/>
      </w:pPr>
    </w:p>
    <w:p w14:paraId="29B05810" w14:textId="77777777" w:rsidR="007F2808" w:rsidRPr="008147F3" w:rsidRDefault="007F2808" w:rsidP="008147F3">
      <w:pPr>
        <w:spacing w:line="276" w:lineRule="auto"/>
        <w:jc w:val="both"/>
        <w:rPr>
          <w:b/>
        </w:rPr>
      </w:pPr>
    </w:p>
    <w:p w14:paraId="6D2F255E" w14:textId="5744FD08" w:rsidR="007F2808" w:rsidRPr="008147F3" w:rsidRDefault="007F2808" w:rsidP="008147F3">
      <w:pPr>
        <w:spacing w:line="276" w:lineRule="auto"/>
        <w:jc w:val="both"/>
      </w:pPr>
      <w:r w:rsidRPr="008147F3">
        <w:t xml:space="preserve">Zakres prac objętych umową będzie polegał na wykonaniu czynności niezbędnych </w:t>
      </w:r>
      <w:r w:rsidR="00EB4552" w:rsidRPr="008147F3">
        <w:br/>
      </w:r>
      <w:r w:rsidRPr="008147F3">
        <w:t>do zachowania urządzeń zabawowych, siłowych i innych elementów wyposażenia znajdujących się na wskazanych poniżej terenach rekreacyjnych w należytym stanie techniczny</w:t>
      </w:r>
      <w:r w:rsidR="006F7AEA" w:rsidRPr="008147F3">
        <w:t xml:space="preserve"> </w:t>
      </w:r>
      <w:r w:rsidRPr="008147F3">
        <w:t xml:space="preserve">i estetycznym, ze szczególnym naciskiem na zapewnienie bezpieczeństwa użytkowników. </w:t>
      </w:r>
    </w:p>
    <w:p w14:paraId="44B972E5" w14:textId="77777777" w:rsidR="007F2808" w:rsidRPr="008147F3" w:rsidRDefault="007F2808" w:rsidP="008147F3">
      <w:pPr>
        <w:spacing w:line="276" w:lineRule="auto"/>
        <w:jc w:val="both"/>
      </w:pPr>
    </w:p>
    <w:p w14:paraId="7A8C123E" w14:textId="77777777" w:rsidR="00A825A5" w:rsidRPr="008147F3" w:rsidRDefault="007F2808" w:rsidP="008147F3">
      <w:pPr>
        <w:pStyle w:val="Akapitzlist"/>
        <w:numPr>
          <w:ilvl w:val="0"/>
          <w:numId w:val="9"/>
        </w:numPr>
        <w:spacing w:line="276" w:lineRule="auto"/>
        <w:ind w:left="357" w:hanging="357"/>
        <w:jc w:val="both"/>
      </w:pPr>
      <w:r w:rsidRPr="008147F3">
        <w:t xml:space="preserve">Wykonawca zobowiązany jest do: </w:t>
      </w:r>
    </w:p>
    <w:p w14:paraId="6D6662CE" w14:textId="77777777" w:rsidR="00A825A5" w:rsidRPr="008147F3" w:rsidRDefault="00A825A5" w:rsidP="008147F3">
      <w:pPr>
        <w:pStyle w:val="Akapitzlist"/>
        <w:numPr>
          <w:ilvl w:val="0"/>
          <w:numId w:val="5"/>
        </w:numPr>
        <w:spacing w:line="276" w:lineRule="auto"/>
        <w:ind w:left="851" w:hanging="357"/>
        <w:jc w:val="both"/>
      </w:pPr>
      <w:r w:rsidRPr="008147F3">
        <w:t>wykonania przedmiotu umowy zgodnie z obowiązującymi przepisami, normami branżowymi i europejskimi normami wyposażenia placów zabaw PN-EN 1176,</w:t>
      </w:r>
    </w:p>
    <w:p w14:paraId="0BE95E98" w14:textId="77777777" w:rsidR="00A825A5" w:rsidRPr="008147F3" w:rsidRDefault="00A825A5" w:rsidP="008147F3">
      <w:pPr>
        <w:pStyle w:val="Akapitzlist"/>
        <w:numPr>
          <w:ilvl w:val="0"/>
          <w:numId w:val="5"/>
        </w:numPr>
        <w:spacing w:line="276" w:lineRule="auto"/>
        <w:ind w:left="851" w:hanging="357"/>
        <w:jc w:val="both"/>
      </w:pPr>
      <w:r w:rsidRPr="008147F3">
        <w:t xml:space="preserve">oznakowania i zabezpieczenia robót zgodnie z przepisami obowiązującymi w tym zakresie, </w:t>
      </w:r>
    </w:p>
    <w:p w14:paraId="12DE941C" w14:textId="77777777" w:rsidR="00A825A5" w:rsidRPr="008147F3" w:rsidRDefault="00A825A5" w:rsidP="008147F3">
      <w:pPr>
        <w:pStyle w:val="Akapitzlist"/>
        <w:numPr>
          <w:ilvl w:val="0"/>
          <w:numId w:val="5"/>
        </w:numPr>
        <w:spacing w:line="276" w:lineRule="auto"/>
        <w:ind w:left="851" w:hanging="357"/>
        <w:jc w:val="both"/>
      </w:pPr>
      <w:r w:rsidRPr="008147F3">
        <w:t xml:space="preserve">ochrony mienia, zabezpieczenia p.poż., przestrzegania przepisów BHP, utrzymania ogólnego porządku w miejscu wykonywania prac, </w:t>
      </w:r>
    </w:p>
    <w:p w14:paraId="7FE4B40F" w14:textId="627BC9FA" w:rsidR="00A825A5" w:rsidRPr="008147F3" w:rsidRDefault="00A825A5" w:rsidP="008147F3">
      <w:pPr>
        <w:pStyle w:val="Akapitzlist"/>
        <w:numPr>
          <w:ilvl w:val="0"/>
          <w:numId w:val="5"/>
        </w:numPr>
        <w:spacing w:line="276" w:lineRule="auto"/>
        <w:ind w:left="851" w:hanging="357"/>
        <w:jc w:val="both"/>
      </w:pPr>
      <w:r w:rsidRPr="008147F3">
        <w:t xml:space="preserve">wykonywania poszczególnych zleceń w wyznaczonym terminie uzależnionym </w:t>
      </w:r>
      <w:r w:rsidR="00EB4552" w:rsidRPr="008147F3">
        <w:br/>
      </w:r>
      <w:r w:rsidRPr="008147F3">
        <w:t>od rodzaju prac:</w:t>
      </w:r>
    </w:p>
    <w:p w14:paraId="03DCA501" w14:textId="77777777" w:rsidR="00A825A5" w:rsidRPr="008147F3" w:rsidRDefault="00A825A5" w:rsidP="008147F3">
      <w:pPr>
        <w:pStyle w:val="Akapitzlist"/>
        <w:numPr>
          <w:ilvl w:val="0"/>
          <w:numId w:val="6"/>
        </w:numPr>
        <w:spacing w:line="276" w:lineRule="auto"/>
        <w:ind w:left="1276" w:hanging="357"/>
        <w:jc w:val="both"/>
      </w:pPr>
      <w:r w:rsidRPr="008147F3">
        <w:rPr>
          <w:b/>
          <w:bCs/>
        </w:rPr>
        <w:t>prace pilne do 2 godzin od zgłoszenia</w:t>
      </w:r>
      <w:r w:rsidRPr="008147F3">
        <w:t xml:space="preserve"> (usterki zagrażające bezpieczeństwu użytkownikom np. urwana huśtawka, wystające ostre elementy, akty wandalizmu itp.)</w:t>
      </w:r>
    </w:p>
    <w:p w14:paraId="42B2CD16" w14:textId="77777777" w:rsidR="00A825A5" w:rsidRPr="008147F3" w:rsidRDefault="00A825A5" w:rsidP="008147F3">
      <w:pPr>
        <w:pStyle w:val="Akapitzlist"/>
        <w:numPr>
          <w:ilvl w:val="0"/>
          <w:numId w:val="6"/>
        </w:numPr>
        <w:spacing w:line="276" w:lineRule="auto"/>
        <w:ind w:left="1276" w:hanging="357"/>
        <w:jc w:val="both"/>
      </w:pPr>
      <w:r w:rsidRPr="008147F3">
        <w:rPr>
          <w:b/>
          <w:bCs/>
        </w:rPr>
        <w:t>prace bieżące do 14 dni od zgłoszenia</w:t>
      </w:r>
      <w:r w:rsidRPr="008147F3">
        <w:t xml:space="preserve"> (usterki wymagające bieżących napraw np. wymiana  belki w urządzeniu zabawowym, wymiana linki w linarium, wymiana łożysk w karuzeli itp.)</w:t>
      </w:r>
    </w:p>
    <w:p w14:paraId="6072A7E5" w14:textId="0990AB4A" w:rsidR="00A825A5" w:rsidRPr="008147F3" w:rsidRDefault="00A825A5" w:rsidP="008147F3">
      <w:pPr>
        <w:pStyle w:val="Akapitzlist"/>
        <w:numPr>
          <w:ilvl w:val="0"/>
          <w:numId w:val="6"/>
        </w:numPr>
        <w:spacing w:line="276" w:lineRule="auto"/>
        <w:ind w:left="1276" w:hanging="357"/>
        <w:jc w:val="both"/>
      </w:pPr>
      <w:r w:rsidRPr="008147F3">
        <w:rPr>
          <w:b/>
          <w:bCs/>
        </w:rPr>
        <w:t>prace konserwacyjne do 21 dni od zgłoszenia</w:t>
      </w:r>
      <w:r w:rsidRPr="008147F3">
        <w:t xml:space="preserve"> (prace zapobiegające korozji </w:t>
      </w:r>
      <w:r w:rsidR="00EB4552" w:rsidRPr="008147F3">
        <w:br/>
      </w:r>
      <w:r w:rsidRPr="008147F3">
        <w:t>np. mycie i malowanie urządzeń zabawowych i siłowych, uzupełnianie pól piaskowych itp.)</w:t>
      </w:r>
    </w:p>
    <w:p w14:paraId="299FF367" w14:textId="2B532710" w:rsidR="00A825A5" w:rsidRPr="008147F3" w:rsidRDefault="00A825A5" w:rsidP="008147F3">
      <w:pPr>
        <w:pStyle w:val="Akapitzlist"/>
        <w:numPr>
          <w:ilvl w:val="0"/>
          <w:numId w:val="5"/>
        </w:numPr>
        <w:spacing w:line="276" w:lineRule="auto"/>
        <w:ind w:left="851" w:hanging="357"/>
        <w:jc w:val="both"/>
      </w:pPr>
      <w:r w:rsidRPr="008147F3">
        <w:t xml:space="preserve">zatrudnienia min. 4 osób posiadających odpowiednią wiedzę i umiejętności </w:t>
      </w:r>
      <w:r w:rsidR="00EB4552" w:rsidRPr="008147F3">
        <w:br/>
      </w:r>
      <w:r w:rsidRPr="008147F3">
        <w:t>do wykonania tego za</w:t>
      </w:r>
      <w:r w:rsidR="00B40E7D" w:rsidRPr="008147F3">
        <w:t>dania</w:t>
      </w:r>
      <w:r w:rsidRPr="008147F3">
        <w:t>,</w:t>
      </w:r>
    </w:p>
    <w:p w14:paraId="04AE7F6B" w14:textId="4C485EDF" w:rsidR="00157911" w:rsidRPr="008147F3" w:rsidRDefault="000F6CE7" w:rsidP="008147F3">
      <w:pPr>
        <w:pStyle w:val="Akapitzlist"/>
        <w:numPr>
          <w:ilvl w:val="0"/>
          <w:numId w:val="5"/>
        </w:numPr>
        <w:spacing w:line="276" w:lineRule="auto"/>
        <w:ind w:left="851" w:hanging="357"/>
        <w:jc w:val="both"/>
      </w:pPr>
      <w:r w:rsidRPr="008147F3">
        <w:t xml:space="preserve">sporządzania </w:t>
      </w:r>
      <w:r w:rsidR="00157911" w:rsidRPr="008147F3">
        <w:t xml:space="preserve">kalkulacji cenowej po wykonaniu prac na danym obiekcie, zawierającej ilość roboczogodzin, ilość motogodzin samochodu dostawczego, zespołu prądotwórczego przewoźnego, spawarki elektrycznej, wykaz użytych materiałów </w:t>
      </w:r>
      <w:r w:rsidR="00157911" w:rsidRPr="008147F3">
        <w:br/>
        <w:t>i innego sprzętu niż wyżej wymieniony</w:t>
      </w:r>
      <w:r w:rsidR="00242CAC" w:rsidRPr="008147F3">
        <w:t xml:space="preserve"> oraz ilość wymienionego piasku</w:t>
      </w:r>
      <w:r w:rsidR="00D423CB" w:rsidRPr="008147F3">
        <w:t xml:space="preserve"> </w:t>
      </w:r>
      <w:r w:rsidR="00242CAC" w:rsidRPr="008147F3">
        <w:t xml:space="preserve">                                           </w:t>
      </w:r>
      <w:r w:rsidR="00157911" w:rsidRPr="008147F3">
        <w:t>i niezwłocznego wysłania ww. kalkulacji</w:t>
      </w:r>
      <w:r w:rsidR="00242CAC" w:rsidRPr="008147F3">
        <w:t xml:space="preserve"> </w:t>
      </w:r>
      <w:r w:rsidR="00157911" w:rsidRPr="008147F3">
        <w:t xml:space="preserve">do Przedstawiciela Zamawiającego na adres mailowy: </w:t>
      </w:r>
      <w:r w:rsidR="00157911" w:rsidRPr="008147F3">
        <w:rPr>
          <w:i/>
          <w:iCs/>
        </w:rPr>
        <w:t>leszek.zychowicz@zuk.szczecin.pl</w:t>
      </w:r>
      <w:r w:rsidR="00157911" w:rsidRPr="008147F3">
        <w:t>, w celu sprawdzenia i potwierdzenia poprawności,</w:t>
      </w:r>
    </w:p>
    <w:p w14:paraId="60EC8991" w14:textId="77777777" w:rsidR="00A825A5" w:rsidRPr="008147F3" w:rsidRDefault="00A825A5" w:rsidP="008147F3">
      <w:pPr>
        <w:spacing w:line="276" w:lineRule="auto"/>
        <w:jc w:val="both"/>
      </w:pPr>
    </w:p>
    <w:p w14:paraId="77485901" w14:textId="202EA2FC" w:rsidR="00A825A5" w:rsidRPr="008147F3" w:rsidRDefault="00A825A5" w:rsidP="008147F3">
      <w:pPr>
        <w:pStyle w:val="Akapitzlist"/>
        <w:numPr>
          <w:ilvl w:val="0"/>
          <w:numId w:val="9"/>
        </w:numPr>
        <w:spacing w:line="276" w:lineRule="auto"/>
        <w:ind w:left="357" w:hanging="357"/>
        <w:jc w:val="both"/>
      </w:pPr>
      <w:r w:rsidRPr="008147F3">
        <w:t>Wykonawca odpowiada za wszelkie szkody wyrządzone osobom trzecim w związku                               z realizacją przedmiotu umowy przez Wykonawcę lub osoby, którym powierzył wykonywanie czynności, objętych przedmiotem umowy</w:t>
      </w:r>
      <w:r w:rsidR="00EB4552" w:rsidRPr="008147F3">
        <w:t>,</w:t>
      </w:r>
    </w:p>
    <w:p w14:paraId="295B2322" w14:textId="77777777" w:rsidR="00A825A5" w:rsidRPr="008147F3" w:rsidRDefault="00A825A5" w:rsidP="008147F3">
      <w:pPr>
        <w:pStyle w:val="Akapitzlist"/>
        <w:spacing w:line="276" w:lineRule="auto"/>
        <w:ind w:left="357"/>
        <w:jc w:val="both"/>
      </w:pPr>
    </w:p>
    <w:p w14:paraId="36B612FD" w14:textId="0B7F3C82" w:rsidR="00A825A5" w:rsidRPr="008147F3" w:rsidRDefault="007F2808" w:rsidP="008147F3">
      <w:pPr>
        <w:pStyle w:val="Akapitzlist"/>
        <w:numPr>
          <w:ilvl w:val="0"/>
          <w:numId w:val="9"/>
        </w:numPr>
        <w:spacing w:line="276" w:lineRule="auto"/>
        <w:ind w:left="357" w:hanging="357"/>
        <w:jc w:val="both"/>
      </w:pPr>
      <w:r w:rsidRPr="008147F3">
        <w:rPr>
          <w:lang w:eastAsia="en-US"/>
        </w:rPr>
        <w:t>Wykonawca jest zobowiązany do wykonywania prac zgodnie ze zleceniami otrzymanymi – na piśmie e-mailem lub telefonicznie – zgłoszenia przez Przedstawiciela Zamawiającego</w:t>
      </w:r>
      <w:r w:rsidR="00EB4552" w:rsidRPr="008147F3">
        <w:rPr>
          <w:lang w:eastAsia="en-US"/>
        </w:rPr>
        <w:t>,</w:t>
      </w:r>
    </w:p>
    <w:p w14:paraId="0C6B30C0" w14:textId="7F986269" w:rsidR="00157911" w:rsidRPr="008147F3" w:rsidRDefault="008147F3" w:rsidP="008147F3">
      <w:pPr>
        <w:pStyle w:val="Akapitzlist"/>
        <w:tabs>
          <w:tab w:val="left" w:pos="8115"/>
        </w:tabs>
        <w:spacing w:line="276" w:lineRule="auto"/>
      </w:pPr>
      <w:r w:rsidRPr="008147F3">
        <w:tab/>
      </w:r>
    </w:p>
    <w:p w14:paraId="0376E65C" w14:textId="77777777" w:rsidR="008147F3" w:rsidRPr="008147F3" w:rsidRDefault="008147F3" w:rsidP="008147F3">
      <w:pPr>
        <w:pStyle w:val="Akapitzlist"/>
        <w:spacing w:line="276" w:lineRule="auto"/>
      </w:pPr>
    </w:p>
    <w:p w14:paraId="21EAAD78" w14:textId="546DC382" w:rsidR="00A825A5" w:rsidRPr="008147F3" w:rsidRDefault="007F2808" w:rsidP="008147F3">
      <w:pPr>
        <w:pStyle w:val="Akapitzlist"/>
        <w:numPr>
          <w:ilvl w:val="0"/>
          <w:numId w:val="9"/>
        </w:numPr>
        <w:spacing w:line="276" w:lineRule="auto"/>
        <w:ind w:left="357" w:hanging="357"/>
        <w:jc w:val="both"/>
      </w:pPr>
      <w:r w:rsidRPr="008147F3">
        <w:rPr>
          <w:rFonts w:eastAsia="Calibri"/>
          <w:lang w:eastAsia="en-US"/>
        </w:rPr>
        <w:t>Zakres zlecanych napraw</w:t>
      </w:r>
      <w:r w:rsidR="00A825A5" w:rsidRPr="008147F3">
        <w:rPr>
          <w:rFonts w:eastAsia="Calibri"/>
          <w:lang w:eastAsia="en-US"/>
        </w:rPr>
        <w:t xml:space="preserve"> </w:t>
      </w:r>
      <w:r w:rsidRPr="008147F3">
        <w:rPr>
          <w:rFonts w:eastAsia="Calibri"/>
          <w:lang w:eastAsia="en-US"/>
        </w:rPr>
        <w:t>i konserwacji będzie obejmował między innymi:</w:t>
      </w:r>
    </w:p>
    <w:p w14:paraId="6594FCA9" w14:textId="77777777" w:rsidR="00A825A5" w:rsidRPr="008147F3" w:rsidRDefault="00A825A5" w:rsidP="008147F3">
      <w:pPr>
        <w:numPr>
          <w:ilvl w:val="0"/>
          <w:numId w:val="10"/>
        </w:numPr>
        <w:spacing w:line="276" w:lineRule="auto"/>
        <w:ind w:left="709" w:hanging="357"/>
        <w:jc w:val="both"/>
        <w:rPr>
          <w:rFonts w:eastAsia="Calibri"/>
          <w:lang w:eastAsia="en-US"/>
        </w:rPr>
      </w:pPr>
      <w:bookmarkStart w:id="1" w:name="_Hlk92693735"/>
      <w:r w:rsidRPr="008147F3">
        <w:rPr>
          <w:rFonts w:eastAsia="Calibri"/>
          <w:lang w:eastAsia="en-US"/>
        </w:rPr>
        <w:t>wymianę siedzisk, łańcuchów, łożysk w huśtawkach,</w:t>
      </w:r>
      <w:bookmarkEnd w:id="1"/>
    </w:p>
    <w:p w14:paraId="76DD4862" w14:textId="77777777" w:rsidR="00A825A5" w:rsidRPr="008147F3" w:rsidRDefault="00A825A5" w:rsidP="008147F3">
      <w:pPr>
        <w:numPr>
          <w:ilvl w:val="0"/>
          <w:numId w:val="10"/>
        </w:numPr>
        <w:spacing w:line="276" w:lineRule="auto"/>
        <w:ind w:left="709" w:hanging="357"/>
        <w:jc w:val="both"/>
        <w:rPr>
          <w:rFonts w:eastAsia="Calibri"/>
          <w:lang w:eastAsia="en-US"/>
        </w:rPr>
      </w:pPr>
      <w:r w:rsidRPr="008147F3">
        <w:rPr>
          <w:rFonts w:eastAsia="Calibri"/>
          <w:lang w:eastAsia="en-US"/>
        </w:rPr>
        <w:t>montaż kotew w istniejących zestawach zabawowych (poprawa stabilności),</w:t>
      </w:r>
    </w:p>
    <w:p w14:paraId="722FBF46" w14:textId="77777777" w:rsidR="00A825A5" w:rsidRPr="008147F3" w:rsidRDefault="00A825A5" w:rsidP="008147F3">
      <w:pPr>
        <w:numPr>
          <w:ilvl w:val="0"/>
          <w:numId w:val="10"/>
        </w:numPr>
        <w:spacing w:line="276" w:lineRule="auto"/>
        <w:ind w:left="709" w:hanging="357"/>
        <w:jc w:val="both"/>
        <w:rPr>
          <w:rFonts w:eastAsia="Calibri"/>
          <w:lang w:eastAsia="en-US"/>
        </w:rPr>
      </w:pPr>
      <w:r w:rsidRPr="008147F3">
        <w:rPr>
          <w:rFonts w:eastAsia="Calibri"/>
          <w:lang w:eastAsia="en-US"/>
        </w:rPr>
        <w:t>wymianę zużytych elementów w urządzeniach zabawowych,</w:t>
      </w:r>
    </w:p>
    <w:p w14:paraId="5833AED7" w14:textId="77777777" w:rsidR="00A825A5" w:rsidRPr="008147F3" w:rsidRDefault="00A825A5" w:rsidP="008147F3">
      <w:pPr>
        <w:numPr>
          <w:ilvl w:val="0"/>
          <w:numId w:val="10"/>
        </w:numPr>
        <w:spacing w:line="276" w:lineRule="auto"/>
        <w:ind w:left="709" w:hanging="357"/>
        <w:jc w:val="both"/>
        <w:rPr>
          <w:rFonts w:eastAsia="Calibri"/>
          <w:lang w:eastAsia="en-US"/>
        </w:rPr>
      </w:pPr>
      <w:r w:rsidRPr="008147F3">
        <w:rPr>
          <w:rFonts w:eastAsia="Calibri"/>
          <w:lang w:eastAsia="en-US"/>
        </w:rPr>
        <w:t>wymianę łożysk w karuzelach,</w:t>
      </w:r>
    </w:p>
    <w:p w14:paraId="159AA755" w14:textId="77777777" w:rsidR="00A825A5" w:rsidRPr="008147F3" w:rsidRDefault="00A825A5" w:rsidP="008147F3">
      <w:pPr>
        <w:numPr>
          <w:ilvl w:val="0"/>
          <w:numId w:val="10"/>
        </w:numPr>
        <w:spacing w:line="276" w:lineRule="auto"/>
        <w:ind w:left="709" w:hanging="357"/>
        <w:jc w:val="both"/>
        <w:rPr>
          <w:rFonts w:eastAsia="Calibri"/>
          <w:lang w:eastAsia="en-US"/>
        </w:rPr>
      </w:pPr>
      <w:r w:rsidRPr="008147F3">
        <w:rPr>
          <w:rFonts w:eastAsia="Calibri"/>
          <w:lang w:eastAsia="en-US"/>
        </w:rPr>
        <w:t>uzupełnienie  zaślepek, dokręcenie połączeń śrubowych,</w:t>
      </w:r>
    </w:p>
    <w:p w14:paraId="6DD3E630" w14:textId="77777777" w:rsidR="00A825A5" w:rsidRPr="008147F3" w:rsidRDefault="00A825A5" w:rsidP="008147F3">
      <w:pPr>
        <w:numPr>
          <w:ilvl w:val="0"/>
          <w:numId w:val="10"/>
        </w:numPr>
        <w:spacing w:line="276" w:lineRule="auto"/>
        <w:ind w:left="709" w:hanging="357"/>
        <w:jc w:val="both"/>
        <w:rPr>
          <w:rFonts w:eastAsia="Calibri"/>
          <w:lang w:eastAsia="en-US"/>
        </w:rPr>
      </w:pPr>
      <w:r w:rsidRPr="008147F3">
        <w:rPr>
          <w:rFonts w:eastAsia="Calibri"/>
          <w:lang w:eastAsia="en-US"/>
        </w:rPr>
        <w:t>wymianę lub naprawę furtek i przęseł w ogrodzeniach placów zabaw i psich wybiegów,</w:t>
      </w:r>
    </w:p>
    <w:p w14:paraId="7C17BD76" w14:textId="77777777" w:rsidR="00A825A5" w:rsidRPr="008147F3" w:rsidRDefault="00A825A5" w:rsidP="008147F3">
      <w:pPr>
        <w:numPr>
          <w:ilvl w:val="0"/>
          <w:numId w:val="10"/>
        </w:numPr>
        <w:spacing w:line="276" w:lineRule="auto"/>
        <w:ind w:left="709" w:hanging="357"/>
        <w:jc w:val="both"/>
        <w:rPr>
          <w:rFonts w:eastAsia="Calibri"/>
          <w:lang w:eastAsia="en-US"/>
        </w:rPr>
      </w:pPr>
      <w:r w:rsidRPr="008147F3">
        <w:rPr>
          <w:rFonts w:eastAsia="Calibri"/>
          <w:lang w:eastAsia="en-US"/>
        </w:rPr>
        <w:t>wymianę lin wraz z łącznikami plastykowymi w urządzeniach zabawowych,</w:t>
      </w:r>
    </w:p>
    <w:p w14:paraId="4F43083C" w14:textId="37D90B34" w:rsidR="00242CAC" w:rsidRPr="008147F3" w:rsidRDefault="00242CAC" w:rsidP="008147F3">
      <w:pPr>
        <w:numPr>
          <w:ilvl w:val="0"/>
          <w:numId w:val="10"/>
        </w:numPr>
        <w:spacing w:line="276" w:lineRule="auto"/>
        <w:ind w:left="709" w:hanging="357"/>
        <w:jc w:val="both"/>
        <w:rPr>
          <w:rFonts w:eastAsia="Calibri"/>
          <w:lang w:eastAsia="en-US"/>
        </w:rPr>
      </w:pPr>
      <w:r w:rsidRPr="008147F3">
        <w:rPr>
          <w:rFonts w:eastAsia="Calibri"/>
          <w:lang w:eastAsia="en-US"/>
        </w:rPr>
        <w:t>wymiana piasku w piaskownicach i polach piaskowych,</w:t>
      </w:r>
    </w:p>
    <w:p w14:paraId="2C7C7606" w14:textId="3218F19F" w:rsidR="00A825A5" w:rsidRPr="008147F3" w:rsidRDefault="00A825A5" w:rsidP="008147F3">
      <w:pPr>
        <w:numPr>
          <w:ilvl w:val="0"/>
          <w:numId w:val="10"/>
        </w:numPr>
        <w:spacing w:line="276" w:lineRule="auto"/>
        <w:ind w:left="709" w:hanging="357"/>
        <w:jc w:val="both"/>
        <w:rPr>
          <w:rFonts w:eastAsia="Calibri"/>
          <w:lang w:eastAsia="en-US"/>
        </w:rPr>
      </w:pPr>
      <w:r w:rsidRPr="008147F3">
        <w:rPr>
          <w:rFonts w:eastAsia="Calibri"/>
          <w:lang w:eastAsia="en-US"/>
        </w:rPr>
        <w:t xml:space="preserve">i inne tego typu prace niezbędne do prawidłowego funkcjonowania wyżej wymienionych obiektów, których wykaz został zawarty w załączniku nr </w:t>
      </w:r>
      <w:r w:rsidR="00B40E7D" w:rsidRPr="008147F3">
        <w:rPr>
          <w:rFonts w:eastAsia="Calibri"/>
          <w:lang w:eastAsia="en-US"/>
        </w:rPr>
        <w:t>5</w:t>
      </w:r>
      <w:r w:rsidRPr="008147F3">
        <w:rPr>
          <w:rFonts w:eastAsia="Calibri"/>
          <w:lang w:eastAsia="en-US"/>
        </w:rPr>
        <w:t xml:space="preserve"> do SWZ</w:t>
      </w:r>
      <w:r w:rsidR="00EB4552" w:rsidRPr="008147F3">
        <w:rPr>
          <w:rFonts w:eastAsia="Calibri"/>
          <w:lang w:eastAsia="en-US"/>
        </w:rPr>
        <w:t>,</w:t>
      </w:r>
    </w:p>
    <w:p w14:paraId="5B920693" w14:textId="77777777" w:rsidR="00A825A5" w:rsidRPr="008147F3" w:rsidRDefault="00A825A5" w:rsidP="008147F3">
      <w:pPr>
        <w:pStyle w:val="Akapitzlist"/>
        <w:spacing w:line="276" w:lineRule="auto"/>
        <w:jc w:val="both"/>
        <w:rPr>
          <w:rFonts w:eastAsia="Calibri"/>
          <w:lang w:eastAsia="en-US"/>
        </w:rPr>
      </w:pPr>
    </w:p>
    <w:p w14:paraId="28E6F4E4" w14:textId="77777777" w:rsidR="00A825A5" w:rsidRPr="008147F3" w:rsidRDefault="00A825A5" w:rsidP="008147F3">
      <w:pPr>
        <w:pStyle w:val="Akapitzlist"/>
        <w:numPr>
          <w:ilvl w:val="0"/>
          <w:numId w:val="9"/>
        </w:numPr>
        <w:spacing w:line="276" w:lineRule="auto"/>
        <w:ind w:left="357" w:hanging="357"/>
        <w:jc w:val="both"/>
      </w:pPr>
      <w:r w:rsidRPr="008147F3">
        <w:rPr>
          <w:rFonts w:eastAsia="Calibri"/>
          <w:lang w:eastAsia="en-US"/>
        </w:rPr>
        <w:t>Dodatkowe wymogi, dotyczące technologii napraw i materiałów używanych do wykonania   napraw:</w:t>
      </w:r>
    </w:p>
    <w:p w14:paraId="38FC6EE0" w14:textId="0F96A023" w:rsidR="00A825A5" w:rsidRPr="008147F3" w:rsidRDefault="00A825A5" w:rsidP="008147F3">
      <w:pPr>
        <w:pStyle w:val="Akapitzlist"/>
        <w:numPr>
          <w:ilvl w:val="0"/>
          <w:numId w:val="8"/>
        </w:numPr>
        <w:spacing w:line="276" w:lineRule="auto"/>
        <w:ind w:left="709" w:hanging="357"/>
        <w:jc w:val="both"/>
        <w:rPr>
          <w:rFonts w:eastAsia="Calibri"/>
          <w:lang w:eastAsia="en-US"/>
        </w:rPr>
      </w:pPr>
      <w:r w:rsidRPr="008147F3">
        <w:rPr>
          <w:rFonts w:eastAsia="Calibri"/>
          <w:lang w:eastAsia="en-US"/>
        </w:rPr>
        <w:t>należy stosować materiały odpowiadające wymogom dla wyrobów dopuszczonych</w:t>
      </w:r>
      <w:r w:rsidR="00EB4552" w:rsidRPr="008147F3">
        <w:rPr>
          <w:rFonts w:eastAsia="Calibri"/>
          <w:lang w:eastAsia="en-US"/>
        </w:rPr>
        <w:br/>
      </w:r>
      <w:r w:rsidRPr="008147F3">
        <w:rPr>
          <w:rFonts w:eastAsia="Calibri"/>
          <w:lang w:eastAsia="en-US"/>
        </w:rPr>
        <w:t xml:space="preserve">do obrotu i stosowanych w budownictwie zgodnie z ustawą Prawo budowlane </w:t>
      </w:r>
      <w:r w:rsidR="00EB4552" w:rsidRPr="008147F3">
        <w:rPr>
          <w:rFonts w:eastAsia="Calibri"/>
          <w:lang w:eastAsia="en-US"/>
        </w:rPr>
        <w:br/>
      </w:r>
      <w:r w:rsidRPr="008147F3">
        <w:rPr>
          <w:rFonts w:eastAsia="Calibri"/>
          <w:lang w:eastAsia="en-US"/>
        </w:rPr>
        <w:t xml:space="preserve">i przepisami wykonawczymi do ustawy, </w:t>
      </w:r>
    </w:p>
    <w:p w14:paraId="39F74E62" w14:textId="1C87FC7D" w:rsidR="00A825A5" w:rsidRPr="008147F3" w:rsidRDefault="00A825A5" w:rsidP="008147F3">
      <w:pPr>
        <w:pStyle w:val="Akapitzlist"/>
        <w:numPr>
          <w:ilvl w:val="0"/>
          <w:numId w:val="8"/>
        </w:numPr>
        <w:spacing w:line="276" w:lineRule="auto"/>
        <w:ind w:left="709" w:hanging="357"/>
        <w:jc w:val="both"/>
        <w:rPr>
          <w:rFonts w:eastAsia="Calibri"/>
          <w:lang w:eastAsia="en-US"/>
        </w:rPr>
      </w:pPr>
      <w:r w:rsidRPr="008147F3">
        <w:rPr>
          <w:rFonts w:eastAsia="Calibri"/>
          <w:lang w:eastAsia="en-US"/>
        </w:rPr>
        <w:t>do kotwienia nóg huśtawek należy zakładać kotwy stalowe, ocynkowane ogniowo. Jeżeli wymiana nogi, dotyczy jednej lub dwóch sztuk, a pozostałe są kotwione bezpośrednio</w:t>
      </w:r>
      <w:r w:rsidR="00EB4552" w:rsidRPr="008147F3">
        <w:rPr>
          <w:rFonts w:eastAsia="Calibri"/>
          <w:lang w:eastAsia="en-US"/>
        </w:rPr>
        <w:t xml:space="preserve"> </w:t>
      </w:r>
      <w:r w:rsidRPr="008147F3">
        <w:rPr>
          <w:rFonts w:eastAsia="Calibri"/>
          <w:lang w:eastAsia="en-US"/>
        </w:rPr>
        <w:t xml:space="preserve">w gruncie dopuszcza się po akceptacji Zamawiającego kotwienie </w:t>
      </w:r>
      <w:r w:rsidR="00EB4552" w:rsidRPr="008147F3">
        <w:rPr>
          <w:rFonts w:eastAsia="Calibri"/>
          <w:lang w:eastAsia="en-US"/>
        </w:rPr>
        <w:br/>
      </w:r>
      <w:r w:rsidRPr="008147F3">
        <w:rPr>
          <w:rFonts w:eastAsia="Calibri"/>
          <w:lang w:eastAsia="en-US"/>
        </w:rPr>
        <w:t xml:space="preserve">w gruncie. W każdym innym przypadku - drewno powinno być umieszczone </w:t>
      </w:r>
      <w:r w:rsidR="00EB4552" w:rsidRPr="008147F3">
        <w:rPr>
          <w:rFonts w:eastAsia="Calibri"/>
          <w:lang w:eastAsia="en-US"/>
        </w:rPr>
        <w:br/>
      </w:r>
      <w:r w:rsidRPr="008147F3">
        <w:rPr>
          <w:rFonts w:eastAsia="Calibri"/>
          <w:lang w:eastAsia="en-US"/>
        </w:rPr>
        <w:t xml:space="preserve">na metalowej kotwie lub stopce słupka, ponad ziemią, </w:t>
      </w:r>
    </w:p>
    <w:p w14:paraId="0E98BECC" w14:textId="77777777" w:rsidR="00A825A5" w:rsidRPr="008147F3" w:rsidRDefault="00A825A5" w:rsidP="008147F3">
      <w:pPr>
        <w:pStyle w:val="Akapitzlist"/>
        <w:numPr>
          <w:ilvl w:val="0"/>
          <w:numId w:val="8"/>
        </w:numPr>
        <w:spacing w:line="276" w:lineRule="auto"/>
        <w:ind w:left="709" w:hanging="357"/>
        <w:jc w:val="both"/>
        <w:rPr>
          <w:rFonts w:eastAsia="Calibri"/>
          <w:lang w:eastAsia="en-US"/>
        </w:rPr>
      </w:pPr>
      <w:r w:rsidRPr="008147F3">
        <w:rPr>
          <w:rFonts w:eastAsia="Calibri"/>
          <w:lang w:eastAsia="en-US"/>
        </w:rPr>
        <w:t xml:space="preserve">należy stosować łańcuchy ocynkowane ogniowo z odwirowaniem lub chromonikielinowe, </w:t>
      </w:r>
    </w:p>
    <w:p w14:paraId="053E7342" w14:textId="3CA48540" w:rsidR="00A825A5" w:rsidRPr="008147F3" w:rsidRDefault="00A825A5" w:rsidP="008147F3">
      <w:pPr>
        <w:pStyle w:val="Akapitzlist"/>
        <w:numPr>
          <w:ilvl w:val="0"/>
          <w:numId w:val="8"/>
        </w:numPr>
        <w:spacing w:line="276" w:lineRule="auto"/>
        <w:ind w:left="709" w:hanging="357"/>
        <w:jc w:val="both"/>
        <w:rPr>
          <w:rFonts w:eastAsia="Calibri"/>
          <w:lang w:eastAsia="en-US"/>
        </w:rPr>
      </w:pPr>
      <w:r w:rsidRPr="008147F3">
        <w:rPr>
          <w:rFonts w:eastAsia="Calibri"/>
          <w:lang w:eastAsia="en-US"/>
        </w:rPr>
        <w:t xml:space="preserve">elementy urządzeń zabawowych montowane w miejscu zdemontowanych urządzeń powinny być wykonane: </w:t>
      </w:r>
    </w:p>
    <w:p w14:paraId="3EC56A84" w14:textId="13A00A59" w:rsidR="00A825A5" w:rsidRPr="008147F3" w:rsidRDefault="00A825A5" w:rsidP="008147F3">
      <w:pPr>
        <w:pStyle w:val="Akapitzlist"/>
        <w:numPr>
          <w:ilvl w:val="0"/>
          <w:numId w:val="11"/>
        </w:numPr>
        <w:spacing w:line="276" w:lineRule="auto"/>
        <w:ind w:left="1134"/>
        <w:jc w:val="both"/>
        <w:rPr>
          <w:rFonts w:eastAsia="Calibri"/>
          <w:lang w:eastAsia="en-US"/>
        </w:rPr>
      </w:pPr>
      <w:r w:rsidRPr="008147F3">
        <w:rPr>
          <w:rFonts w:eastAsia="Calibri"/>
          <w:lang w:eastAsia="en-US"/>
        </w:rPr>
        <w:t>drewniane - z drewna klejonego, posadowione na markach stalowych, z elementami</w:t>
      </w:r>
      <w:r w:rsidR="00F726D3" w:rsidRPr="008147F3">
        <w:rPr>
          <w:rFonts w:eastAsia="Calibri"/>
          <w:lang w:eastAsia="en-US"/>
        </w:rPr>
        <w:t xml:space="preserve">                  </w:t>
      </w:r>
      <w:r w:rsidRPr="008147F3">
        <w:rPr>
          <w:rFonts w:eastAsia="Calibri"/>
          <w:lang w:eastAsia="en-US"/>
        </w:rPr>
        <w:t xml:space="preserve"> tj. daszki, barierki, wykonanymi z płyty HDPE, </w:t>
      </w:r>
    </w:p>
    <w:p w14:paraId="2C7D67AE" w14:textId="27EE1603" w:rsidR="00A825A5" w:rsidRPr="008147F3" w:rsidRDefault="00A825A5" w:rsidP="008147F3">
      <w:pPr>
        <w:pStyle w:val="Akapitzlist"/>
        <w:numPr>
          <w:ilvl w:val="0"/>
          <w:numId w:val="11"/>
        </w:numPr>
        <w:spacing w:line="276" w:lineRule="auto"/>
        <w:ind w:left="1134"/>
        <w:jc w:val="both"/>
        <w:rPr>
          <w:rFonts w:eastAsia="Calibri"/>
          <w:lang w:eastAsia="en-US"/>
        </w:rPr>
      </w:pPr>
      <w:r w:rsidRPr="008147F3">
        <w:rPr>
          <w:rFonts w:eastAsia="Calibri"/>
          <w:lang w:eastAsia="en-US"/>
        </w:rPr>
        <w:t xml:space="preserve">metalowe - ocynkowane i pomalowane proszkowo, pozostałe elementy </w:t>
      </w:r>
      <w:r w:rsidR="00EB4552" w:rsidRPr="008147F3">
        <w:rPr>
          <w:rFonts w:eastAsia="Calibri"/>
          <w:lang w:eastAsia="en-US"/>
        </w:rPr>
        <w:br/>
      </w:r>
      <w:r w:rsidRPr="008147F3">
        <w:rPr>
          <w:rFonts w:eastAsia="Calibri"/>
          <w:lang w:eastAsia="en-US"/>
        </w:rPr>
        <w:t xml:space="preserve">m.in. daszki, barierki, należy wykonać z płyty HDPE, </w:t>
      </w:r>
    </w:p>
    <w:p w14:paraId="2271F5D6" w14:textId="6DA6F676" w:rsidR="00A825A5" w:rsidRPr="008147F3" w:rsidRDefault="00A825A5" w:rsidP="008147F3">
      <w:pPr>
        <w:pStyle w:val="Akapitzlist"/>
        <w:numPr>
          <w:ilvl w:val="0"/>
          <w:numId w:val="8"/>
        </w:numPr>
        <w:spacing w:line="276" w:lineRule="auto"/>
        <w:ind w:left="709" w:hanging="357"/>
        <w:jc w:val="both"/>
        <w:rPr>
          <w:rFonts w:eastAsia="Calibri"/>
          <w:lang w:eastAsia="en-US"/>
        </w:rPr>
      </w:pPr>
      <w:r w:rsidRPr="008147F3">
        <w:rPr>
          <w:rFonts w:eastAsia="Calibri"/>
          <w:lang w:eastAsia="en-US"/>
        </w:rPr>
        <w:t>nowe elementy drewniane muszą być impregnowane</w:t>
      </w:r>
      <w:r w:rsidR="00EB4552" w:rsidRPr="008147F3">
        <w:rPr>
          <w:rFonts w:eastAsia="Calibri"/>
          <w:lang w:eastAsia="en-US"/>
        </w:rPr>
        <w:t>,</w:t>
      </w:r>
    </w:p>
    <w:p w14:paraId="21DF33E7" w14:textId="77777777" w:rsidR="00242CAC" w:rsidRPr="008147F3" w:rsidRDefault="00A825A5" w:rsidP="008147F3">
      <w:pPr>
        <w:pStyle w:val="Akapitzlist"/>
        <w:numPr>
          <w:ilvl w:val="0"/>
          <w:numId w:val="8"/>
        </w:numPr>
        <w:spacing w:line="276" w:lineRule="auto"/>
        <w:ind w:left="709" w:hanging="357"/>
        <w:jc w:val="both"/>
        <w:rPr>
          <w:rFonts w:eastAsia="Calibri"/>
          <w:lang w:eastAsia="en-US"/>
        </w:rPr>
      </w:pPr>
      <w:r w:rsidRPr="008147F3">
        <w:rPr>
          <w:rFonts w:eastAsia="Calibri"/>
          <w:lang w:eastAsia="en-US"/>
        </w:rPr>
        <w:t xml:space="preserve">nowe elementy metalowe muszą być ocynkowane i malowane proszkowo, </w:t>
      </w:r>
    </w:p>
    <w:p w14:paraId="64F8B8FB" w14:textId="50586E01" w:rsidR="00242CAC" w:rsidRPr="008147F3" w:rsidRDefault="00242CAC" w:rsidP="008147F3">
      <w:pPr>
        <w:pStyle w:val="Akapitzlist"/>
        <w:numPr>
          <w:ilvl w:val="0"/>
          <w:numId w:val="8"/>
        </w:numPr>
        <w:spacing w:line="276" w:lineRule="auto"/>
        <w:ind w:left="709" w:hanging="357"/>
        <w:jc w:val="both"/>
        <w:rPr>
          <w:rFonts w:eastAsia="Calibri"/>
          <w:lang w:eastAsia="en-US"/>
        </w:rPr>
      </w:pPr>
      <w:r w:rsidRPr="008147F3">
        <w:rPr>
          <w:rFonts w:eastAsia="Calibri"/>
          <w:lang w:eastAsia="en-US"/>
        </w:rPr>
        <w:t>wymiana piasku w piaskownicach i polach piaskowych, tj.:</w:t>
      </w:r>
    </w:p>
    <w:p w14:paraId="2C4E3BCA" w14:textId="01FA20AE" w:rsidR="00242CAC" w:rsidRPr="008147F3" w:rsidRDefault="00242CAC" w:rsidP="008147F3">
      <w:pPr>
        <w:pStyle w:val="Akapitzlist"/>
        <w:numPr>
          <w:ilvl w:val="0"/>
          <w:numId w:val="16"/>
        </w:numPr>
        <w:spacing w:line="276" w:lineRule="auto"/>
        <w:ind w:left="1134" w:hanging="357"/>
        <w:jc w:val="both"/>
        <w:rPr>
          <w:rFonts w:eastAsia="Calibri"/>
          <w:lang w:eastAsia="en-US"/>
        </w:rPr>
      </w:pPr>
      <w:bookmarkStart w:id="2" w:name="_Hlk177542002"/>
      <w:r w:rsidRPr="008147F3">
        <w:rPr>
          <w:rFonts w:eastAsia="Calibri"/>
          <w:lang w:eastAsia="en-US"/>
        </w:rPr>
        <w:t xml:space="preserve">wybranie piasku z piaskownicy i (lub) pól piaskowych na głębokość 30 cm, wywóz </w:t>
      </w:r>
      <w:r w:rsidR="00B40E7D" w:rsidRPr="008147F3">
        <w:rPr>
          <w:rFonts w:eastAsia="Calibri"/>
          <w:lang w:eastAsia="en-US"/>
        </w:rPr>
        <w:br/>
      </w:r>
      <w:r w:rsidRPr="008147F3">
        <w:rPr>
          <w:rFonts w:eastAsia="Calibri"/>
          <w:lang w:eastAsia="en-US"/>
        </w:rPr>
        <w:t>i utylizacja (w razie potrzeby Zamawiający może zlecić użycie wybranego piasku z piaskownicy do uzupełnienie pól piaskowych)</w:t>
      </w:r>
      <w:bookmarkEnd w:id="2"/>
      <w:r w:rsidRPr="008147F3">
        <w:rPr>
          <w:rFonts w:eastAsia="Calibri"/>
          <w:lang w:eastAsia="en-US"/>
        </w:rPr>
        <w:t>,</w:t>
      </w:r>
    </w:p>
    <w:p w14:paraId="4BB7638E" w14:textId="05B68366" w:rsidR="00242CAC" w:rsidRPr="008147F3" w:rsidRDefault="00242CAC" w:rsidP="008147F3">
      <w:pPr>
        <w:pStyle w:val="Akapitzlist"/>
        <w:numPr>
          <w:ilvl w:val="0"/>
          <w:numId w:val="16"/>
        </w:numPr>
        <w:spacing w:line="276" w:lineRule="auto"/>
        <w:ind w:left="1134" w:hanging="357"/>
        <w:jc w:val="both"/>
        <w:rPr>
          <w:rFonts w:eastAsia="Calibri"/>
          <w:lang w:eastAsia="en-US"/>
        </w:rPr>
      </w:pPr>
      <w:r w:rsidRPr="008147F3">
        <w:rPr>
          <w:rFonts w:eastAsia="Calibri"/>
          <w:lang w:eastAsia="en-US"/>
        </w:rPr>
        <w:t>uzupełnienie piaskownicy i (lub) pól piaskowych świeżym piaskiem płukanym o frakcji 0,2-2 mm,</w:t>
      </w:r>
    </w:p>
    <w:p w14:paraId="733712E2" w14:textId="77BC9157" w:rsidR="00A825A5" w:rsidRPr="008147F3" w:rsidRDefault="00A825A5" w:rsidP="008147F3">
      <w:pPr>
        <w:pStyle w:val="Akapitzlist"/>
        <w:numPr>
          <w:ilvl w:val="0"/>
          <w:numId w:val="8"/>
        </w:numPr>
        <w:spacing w:line="276" w:lineRule="auto"/>
        <w:ind w:left="709" w:hanging="357"/>
        <w:jc w:val="both"/>
        <w:rPr>
          <w:rFonts w:eastAsia="Calibri"/>
          <w:lang w:eastAsia="en-US"/>
        </w:rPr>
      </w:pPr>
      <w:r w:rsidRPr="008147F3">
        <w:rPr>
          <w:rFonts w:eastAsia="Calibri"/>
          <w:lang w:eastAsia="en-US"/>
        </w:rPr>
        <w:t>należy stosować powyższe wymogi chyba, że producent konkretnych urządzeń zaleca inaczej</w:t>
      </w:r>
      <w:r w:rsidR="008147F3" w:rsidRPr="008147F3">
        <w:rPr>
          <w:rFonts w:eastAsia="Calibri"/>
          <w:lang w:eastAsia="en-US"/>
        </w:rPr>
        <w:t>,</w:t>
      </w:r>
    </w:p>
    <w:p w14:paraId="1D0954AC" w14:textId="77777777" w:rsidR="008147F3" w:rsidRPr="008147F3" w:rsidRDefault="008147F3" w:rsidP="008147F3">
      <w:pPr>
        <w:pStyle w:val="Akapitzlist"/>
        <w:spacing w:line="276" w:lineRule="auto"/>
        <w:ind w:left="709"/>
        <w:jc w:val="both"/>
        <w:rPr>
          <w:rFonts w:eastAsia="Calibri"/>
          <w:lang w:eastAsia="en-US"/>
        </w:rPr>
      </w:pPr>
    </w:p>
    <w:p w14:paraId="0368E273" w14:textId="1ADCEFC4" w:rsidR="00A825A5" w:rsidRPr="008147F3" w:rsidRDefault="00A825A5" w:rsidP="008147F3">
      <w:pPr>
        <w:pStyle w:val="Akapitzlist"/>
        <w:numPr>
          <w:ilvl w:val="0"/>
          <w:numId w:val="9"/>
        </w:numPr>
        <w:spacing w:line="276" w:lineRule="auto"/>
        <w:ind w:left="357" w:hanging="357"/>
        <w:jc w:val="both"/>
      </w:pPr>
      <w:r w:rsidRPr="008147F3">
        <w:rPr>
          <w:rFonts w:eastAsia="Calibri"/>
          <w:lang w:eastAsia="en-US"/>
        </w:rPr>
        <w:t>Zamawiający zastrzega, że na obiektach rekreacyjnych usługi będą realizowane równolegle prace innych podmiotów.</w:t>
      </w:r>
    </w:p>
    <w:p w14:paraId="70DD4771" w14:textId="77777777" w:rsidR="007A7E4A" w:rsidRPr="008147F3" w:rsidRDefault="007A7E4A" w:rsidP="008147F3">
      <w:pPr>
        <w:spacing w:line="276" w:lineRule="auto"/>
      </w:pPr>
    </w:p>
    <w:sectPr w:rsidR="007A7E4A" w:rsidRPr="008147F3" w:rsidSect="008147F3">
      <w:footerReference w:type="default" r:id="rId7"/>
      <w:pgSz w:w="11906" w:h="16838"/>
      <w:pgMar w:top="851" w:right="1417" w:bottom="851" w:left="1417" w:header="708" w:footer="5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AA0C4C" w14:textId="77777777" w:rsidR="008147F3" w:rsidRDefault="008147F3" w:rsidP="008147F3">
      <w:r>
        <w:separator/>
      </w:r>
    </w:p>
  </w:endnote>
  <w:endnote w:type="continuationSeparator" w:id="0">
    <w:p w14:paraId="7ACEE715" w14:textId="77777777" w:rsidR="008147F3" w:rsidRDefault="008147F3" w:rsidP="00814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0"/>
        <w:szCs w:val="20"/>
      </w:rPr>
      <w:id w:val="-635962391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13A304EF" w14:textId="3A52F87A" w:rsidR="008147F3" w:rsidRPr="008147F3" w:rsidRDefault="008147F3">
            <w:pPr>
              <w:pStyle w:val="Stopka"/>
              <w:jc w:val="center"/>
              <w:rPr>
                <w:sz w:val="20"/>
                <w:szCs w:val="20"/>
              </w:rPr>
            </w:pPr>
            <w:r w:rsidRPr="008147F3">
              <w:rPr>
                <w:sz w:val="20"/>
                <w:szCs w:val="20"/>
              </w:rPr>
              <w:t xml:space="preserve">Strona </w:t>
            </w:r>
            <w:r w:rsidRPr="008147F3">
              <w:rPr>
                <w:sz w:val="20"/>
                <w:szCs w:val="20"/>
              </w:rPr>
              <w:fldChar w:fldCharType="begin"/>
            </w:r>
            <w:r w:rsidRPr="008147F3">
              <w:rPr>
                <w:sz w:val="20"/>
                <w:szCs w:val="20"/>
              </w:rPr>
              <w:instrText>PAGE</w:instrText>
            </w:r>
            <w:r w:rsidRPr="008147F3">
              <w:rPr>
                <w:sz w:val="20"/>
                <w:szCs w:val="20"/>
              </w:rPr>
              <w:fldChar w:fldCharType="separate"/>
            </w:r>
            <w:r w:rsidRPr="008147F3">
              <w:rPr>
                <w:sz w:val="20"/>
                <w:szCs w:val="20"/>
              </w:rPr>
              <w:t>2</w:t>
            </w:r>
            <w:r w:rsidRPr="008147F3">
              <w:rPr>
                <w:sz w:val="20"/>
                <w:szCs w:val="20"/>
              </w:rPr>
              <w:fldChar w:fldCharType="end"/>
            </w:r>
            <w:r w:rsidRPr="008147F3">
              <w:rPr>
                <w:sz w:val="20"/>
                <w:szCs w:val="20"/>
              </w:rPr>
              <w:t xml:space="preserve"> z </w:t>
            </w:r>
            <w:r w:rsidRPr="008147F3">
              <w:rPr>
                <w:sz w:val="20"/>
                <w:szCs w:val="20"/>
              </w:rPr>
              <w:fldChar w:fldCharType="begin"/>
            </w:r>
            <w:r w:rsidRPr="008147F3">
              <w:rPr>
                <w:sz w:val="20"/>
                <w:szCs w:val="20"/>
              </w:rPr>
              <w:instrText>NUMPAGES</w:instrText>
            </w:r>
            <w:r w:rsidRPr="008147F3">
              <w:rPr>
                <w:sz w:val="20"/>
                <w:szCs w:val="20"/>
              </w:rPr>
              <w:fldChar w:fldCharType="separate"/>
            </w:r>
            <w:r w:rsidRPr="008147F3">
              <w:rPr>
                <w:sz w:val="20"/>
                <w:szCs w:val="20"/>
              </w:rPr>
              <w:t>2</w:t>
            </w:r>
            <w:r w:rsidRPr="008147F3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039970A3" w14:textId="77777777" w:rsidR="008147F3" w:rsidRPr="008147F3" w:rsidRDefault="008147F3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244497" w14:textId="77777777" w:rsidR="008147F3" w:rsidRDefault="008147F3" w:rsidP="008147F3">
      <w:r>
        <w:separator/>
      </w:r>
    </w:p>
  </w:footnote>
  <w:footnote w:type="continuationSeparator" w:id="0">
    <w:p w14:paraId="03F205ED" w14:textId="77777777" w:rsidR="008147F3" w:rsidRDefault="008147F3" w:rsidP="008147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D36DE5"/>
    <w:multiLevelType w:val="hybridMultilevel"/>
    <w:tmpl w:val="88F49D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809D2"/>
    <w:multiLevelType w:val="hybridMultilevel"/>
    <w:tmpl w:val="E70AE6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F1A50"/>
    <w:multiLevelType w:val="multilevel"/>
    <w:tmpl w:val="5AA02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60036D"/>
    <w:multiLevelType w:val="hybridMultilevel"/>
    <w:tmpl w:val="34B43F0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1CA17346"/>
    <w:multiLevelType w:val="hybridMultilevel"/>
    <w:tmpl w:val="0BE6DBF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24296D7A"/>
    <w:multiLevelType w:val="hybridMultilevel"/>
    <w:tmpl w:val="E0B4F1E2"/>
    <w:lvl w:ilvl="0" w:tplc="1EA4DE3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F4523C"/>
    <w:multiLevelType w:val="hybridMultilevel"/>
    <w:tmpl w:val="3CF03E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05185"/>
    <w:multiLevelType w:val="hybridMultilevel"/>
    <w:tmpl w:val="459CDFC0"/>
    <w:lvl w:ilvl="0" w:tplc="8DEC2E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E371568"/>
    <w:multiLevelType w:val="hybridMultilevel"/>
    <w:tmpl w:val="C450E9C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07A4C2A"/>
    <w:multiLevelType w:val="hybridMultilevel"/>
    <w:tmpl w:val="42947C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EE6C62"/>
    <w:multiLevelType w:val="hybridMultilevel"/>
    <w:tmpl w:val="CE588F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CF4528"/>
    <w:multiLevelType w:val="hybridMultilevel"/>
    <w:tmpl w:val="8E3ACD4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56821090"/>
    <w:multiLevelType w:val="hybridMultilevel"/>
    <w:tmpl w:val="4A52AE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D35BAE"/>
    <w:multiLevelType w:val="hybridMultilevel"/>
    <w:tmpl w:val="DFC0472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62661FA2"/>
    <w:multiLevelType w:val="hybridMultilevel"/>
    <w:tmpl w:val="94BC6D4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779B4F2D"/>
    <w:multiLevelType w:val="hybridMultilevel"/>
    <w:tmpl w:val="86CCA8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992585">
    <w:abstractNumId w:val="2"/>
  </w:num>
  <w:num w:numId="2" w16cid:durableId="34931260">
    <w:abstractNumId w:val="9"/>
  </w:num>
  <w:num w:numId="3" w16cid:durableId="1800873548">
    <w:abstractNumId w:val="7"/>
  </w:num>
  <w:num w:numId="4" w16cid:durableId="1397972703">
    <w:abstractNumId w:val="12"/>
  </w:num>
  <w:num w:numId="5" w16cid:durableId="1902402362">
    <w:abstractNumId w:val="0"/>
  </w:num>
  <w:num w:numId="6" w16cid:durableId="1382482455">
    <w:abstractNumId w:val="14"/>
  </w:num>
  <w:num w:numId="7" w16cid:durableId="1315335060">
    <w:abstractNumId w:val="11"/>
  </w:num>
  <w:num w:numId="8" w16cid:durableId="102501884">
    <w:abstractNumId w:val="4"/>
  </w:num>
  <w:num w:numId="9" w16cid:durableId="886792542">
    <w:abstractNumId w:val="6"/>
  </w:num>
  <w:num w:numId="10" w16cid:durableId="979385577">
    <w:abstractNumId w:val="10"/>
  </w:num>
  <w:num w:numId="11" w16cid:durableId="1420366175">
    <w:abstractNumId w:val="1"/>
  </w:num>
  <w:num w:numId="12" w16cid:durableId="190387689">
    <w:abstractNumId w:val="8"/>
  </w:num>
  <w:num w:numId="13" w16cid:durableId="21189421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50110861">
    <w:abstractNumId w:val="3"/>
  </w:num>
  <w:num w:numId="15" w16cid:durableId="360984617">
    <w:abstractNumId w:val="13"/>
  </w:num>
  <w:num w:numId="16" w16cid:durableId="2263851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808"/>
    <w:rsid w:val="00010F53"/>
    <w:rsid w:val="000F6CE7"/>
    <w:rsid w:val="00157911"/>
    <w:rsid w:val="001A5FB7"/>
    <w:rsid w:val="00205579"/>
    <w:rsid w:val="00242CAC"/>
    <w:rsid w:val="002D5A43"/>
    <w:rsid w:val="004347F6"/>
    <w:rsid w:val="00556E9C"/>
    <w:rsid w:val="0060759E"/>
    <w:rsid w:val="006F7AEA"/>
    <w:rsid w:val="00721860"/>
    <w:rsid w:val="007A7E4A"/>
    <w:rsid w:val="007C7F55"/>
    <w:rsid w:val="007F2808"/>
    <w:rsid w:val="008147F3"/>
    <w:rsid w:val="009002BF"/>
    <w:rsid w:val="009F415C"/>
    <w:rsid w:val="00A825A5"/>
    <w:rsid w:val="00B40E7D"/>
    <w:rsid w:val="00C40EC4"/>
    <w:rsid w:val="00C60087"/>
    <w:rsid w:val="00D41087"/>
    <w:rsid w:val="00D423CB"/>
    <w:rsid w:val="00EB4552"/>
    <w:rsid w:val="00F32BBA"/>
    <w:rsid w:val="00F72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840230"/>
  <w15:chartTrackingRefBased/>
  <w15:docId w15:val="{2747DCF2-5DCC-4012-AF38-437F2F905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280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Preambuła"/>
    <w:basedOn w:val="Normalny"/>
    <w:link w:val="AkapitzlistZnak"/>
    <w:uiPriority w:val="34"/>
    <w:qFormat/>
    <w:rsid w:val="007F2808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Preambuła Znak"/>
    <w:link w:val="Akapitzlist"/>
    <w:uiPriority w:val="34"/>
    <w:locked/>
    <w:rsid w:val="00A825A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147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147F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147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47F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18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690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Szuba</dc:creator>
  <cp:keywords/>
  <dc:description/>
  <cp:lastModifiedBy>Joanna Kordecka</cp:lastModifiedBy>
  <cp:revision>18</cp:revision>
  <cp:lastPrinted>2023-06-26T05:16:00Z</cp:lastPrinted>
  <dcterms:created xsi:type="dcterms:W3CDTF">2023-06-22T05:23:00Z</dcterms:created>
  <dcterms:modified xsi:type="dcterms:W3CDTF">2024-10-10T10:42:00Z</dcterms:modified>
</cp:coreProperties>
</file>